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8B" w:rsidRPr="00FE1BB5" w:rsidRDefault="00167479" w:rsidP="00BF788B">
      <w:pPr>
        <w:pStyle w:val="Overskrift4"/>
        <w:spacing w:after="240" w:line="360" w:lineRule="auto"/>
        <w:rPr>
          <w:rFonts w:ascii="Times New Roman" w:hAnsi="Times New Roman"/>
          <w:i w:val="0"/>
          <w:color w:val="0070C0"/>
          <w:sz w:val="24"/>
          <w:szCs w:val="24"/>
        </w:rPr>
      </w:pPr>
      <w:r>
        <w:rPr>
          <w:rFonts w:ascii="Times New Roman" w:hAnsi="Times New Roman"/>
          <w:i w:val="0"/>
          <w:color w:val="0070C0"/>
          <w:sz w:val="24"/>
          <w:szCs w:val="24"/>
        </w:rPr>
        <w:t>Klageadgang</w:t>
      </w:r>
      <w:bookmarkStart w:id="0" w:name="_GoBack"/>
      <w:bookmarkEnd w:id="0"/>
    </w:p>
    <w:p w:rsidR="00BF788B" w:rsidRPr="00BF788B" w:rsidRDefault="00BF788B" w:rsidP="00BF788B">
      <w:pPr>
        <w:pStyle w:val="Brdtekst"/>
        <w:spacing w:before="200" w:after="240" w:line="240" w:lineRule="auto"/>
        <w:rPr>
          <w:rFonts w:ascii="Times New Roman" w:hAnsi="Times New Roman"/>
          <w:sz w:val="24"/>
          <w:szCs w:val="24"/>
          <w:u w:val="single"/>
        </w:rPr>
      </w:pPr>
      <w:r w:rsidRPr="00BF788B">
        <w:rPr>
          <w:rFonts w:ascii="Times New Roman" w:hAnsi="Times New Roman"/>
          <w:sz w:val="24"/>
          <w:szCs w:val="24"/>
        </w:rPr>
        <w:t xml:space="preserve">Klage på fysioterapi og ergoterapi behandles etter: </w:t>
      </w:r>
      <w:r w:rsidRPr="00BF788B">
        <w:rPr>
          <w:rFonts w:ascii="Times New Roman" w:hAnsi="Times New Roman"/>
          <w:sz w:val="24"/>
          <w:szCs w:val="24"/>
          <w:u w:val="single"/>
        </w:rPr>
        <w:t>Lov om pasient og brukerrettigheter</w:t>
      </w:r>
    </w:p>
    <w:p w:rsidR="00BF788B" w:rsidRPr="00BF788B" w:rsidRDefault="00BF788B" w:rsidP="00BF788B">
      <w:pPr>
        <w:pStyle w:val="Overskrift3"/>
        <w:spacing w:after="240" w:line="240" w:lineRule="auto"/>
        <w:rPr>
          <w:rFonts w:ascii="Times New Roman" w:hAnsi="Times New Roman"/>
          <w:color w:val="auto"/>
          <w:sz w:val="24"/>
          <w:szCs w:val="24"/>
        </w:rPr>
      </w:pPr>
      <w:r w:rsidRPr="00BF788B">
        <w:rPr>
          <w:rFonts w:ascii="Times New Roman" w:hAnsi="Times New Roman"/>
          <w:color w:val="auto"/>
          <w:sz w:val="24"/>
          <w:szCs w:val="24"/>
        </w:rPr>
        <w:t>§ 7-2. Klage</w:t>
      </w:r>
    </w:p>
    <w:p w:rsidR="00BF788B" w:rsidRPr="00BF788B" w:rsidRDefault="00BF788B" w:rsidP="00BF788B">
      <w:pPr>
        <w:pStyle w:val="Brdtekst"/>
        <w:spacing w:before="200" w:after="240" w:line="240" w:lineRule="auto"/>
        <w:rPr>
          <w:rFonts w:ascii="Times New Roman" w:hAnsi="Times New Roman"/>
          <w:i/>
          <w:sz w:val="24"/>
          <w:szCs w:val="24"/>
        </w:rPr>
      </w:pPr>
      <w:r w:rsidRPr="00BF788B">
        <w:rPr>
          <w:rFonts w:ascii="Times New Roman" w:hAnsi="Times New Roman"/>
          <w:i/>
          <w:sz w:val="24"/>
          <w:szCs w:val="24"/>
        </w:rPr>
        <w:t xml:space="preserve">Pasient eller bruker eller dennes representant som mener at bestemmelsene i kapitlene 2, 3 og 4, samt § 5-1, § 6-2 og § 6-3 er brutt, kan klage til Fylkesmannen. </w:t>
      </w:r>
    </w:p>
    <w:p w:rsidR="00BF788B" w:rsidRPr="00BF788B" w:rsidRDefault="00BF788B" w:rsidP="00BF788B">
      <w:pPr>
        <w:pStyle w:val="Brdtekst"/>
        <w:spacing w:before="200" w:after="240" w:line="240" w:lineRule="auto"/>
        <w:rPr>
          <w:rFonts w:ascii="Times New Roman" w:hAnsi="Times New Roman"/>
          <w:sz w:val="24"/>
          <w:szCs w:val="24"/>
        </w:rPr>
      </w:pPr>
      <w:r w:rsidRPr="00BF788B">
        <w:rPr>
          <w:rFonts w:ascii="Times New Roman" w:hAnsi="Times New Roman"/>
          <w:sz w:val="24"/>
          <w:szCs w:val="24"/>
        </w:rPr>
        <w:t>Klagen sendes til ansvarlig (avdelingsleder/ enhetsleder) for tjenestene.</w:t>
      </w:r>
    </w:p>
    <w:p w:rsidR="00BF788B" w:rsidRPr="00BF788B" w:rsidRDefault="00BF788B" w:rsidP="00BF7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F78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nb-NO"/>
        </w:rPr>
        <w:t>§ 7-5.</w:t>
      </w:r>
      <w:r w:rsidR="001674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nb-NO"/>
        </w:rPr>
        <w:t xml:space="preserve"> </w:t>
      </w:r>
      <w:r w:rsidRPr="00BF788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nb-NO"/>
        </w:rPr>
        <w:t>Frist for klage</w:t>
      </w:r>
    </w:p>
    <w:p w:rsidR="00BF788B" w:rsidRPr="00BF788B" w:rsidRDefault="00BF788B" w:rsidP="00BF788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nb-NO"/>
        </w:rPr>
      </w:pPr>
      <w:r w:rsidRPr="00BF788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nb-NO"/>
        </w:rPr>
        <w:t>Fristen for klage etter § 7-2 er fire uker etter at vedkommende fikk eller burde ha fått tilstrekkelig kunnskap til å fremme en klage.</w:t>
      </w:r>
    </w:p>
    <w:p w:rsidR="003B6A9C" w:rsidRDefault="00167479" w:rsidP="00BF7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2410" w:rsidRDefault="00167479" w:rsidP="00BF788B">
      <w:pPr>
        <w:spacing w:line="240" w:lineRule="auto"/>
      </w:pPr>
      <w:hyperlink r:id="rId5" w:anchor="KAPITTEL_7" w:history="1">
        <w:r w:rsidR="00EF2410">
          <w:rPr>
            <w:rStyle w:val="Hyperkobling"/>
          </w:rPr>
          <w:t>https://lovdata.no/dokument/NL/lov/1999-07-02-63#KAPITTEL_7</w:t>
        </w:r>
      </w:hyperlink>
      <w:r w:rsidR="00EF2410">
        <w:t xml:space="preserve"> </w:t>
      </w:r>
    </w:p>
    <w:p w:rsidR="00EF2410" w:rsidRDefault="00EF2410" w:rsidP="00BF788B">
      <w:pPr>
        <w:spacing w:line="240" w:lineRule="auto"/>
      </w:pPr>
    </w:p>
    <w:p w:rsidR="00EF2410" w:rsidRPr="00BF788B" w:rsidRDefault="00EF2410" w:rsidP="00BF78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F2410" w:rsidRPr="00BF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8B"/>
    <w:rsid w:val="00167479"/>
    <w:rsid w:val="00214C01"/>
    <w:rsid w:val="0022203C"/>
    <w:rsid w:val="0023577C"/>
    <w:rsid w:val="003848EA"/>
    <w:rsid w:val="003F0563"/>
    <w:rsid w:val="005704CA"/>
    <w:rsid w:val="0060339D"/>
    <w:rsid w:val="009302E9"/>
    <w:rsid w:val="00A127A6"/>
    <w:rsid w:val="00A176DE"/>
    <w:rsid w:val="00B56A16"/>
    <w:rsid w:val="00BA7492"/>
    <w:rsid w:val="00BF788B"/>
    <w:rsid w:val="00D76AA6"/>
    <w:rsid w:val="00DB3574"/>
    <w:rsid w:val="00DE7032"/>
    <w:rsid w:val="00E4274E"/>
    <w:rsid w:val="00E55BBD"/>
    <w:rsid w:val="00E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9"/>
    <w:qFormat/>
    <w:rsid w:val="00BF78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BF78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9"/>
    <w:rsid w:val="00BF788B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BF788B"/>
    <w:rPr>
      <w:rFonts w:ascii="Cambria" w:eastAsia="Times New Roman" w:hAnsi="Cambria" w:cs="Times New Roman"/>
      <w:b/>
      <w:bCs/>
      <w:i/>
      <w:iCs/>
      <w:color w:val="4F81BD"/>
    </w:rPr>
  </w:style>
  <w:style w:type="paragraph" w:styleId="Brdtekst">
    <w:name w:val="Body Text"/>
    <w:basedOn w:val="Normal"/>
    <w:link w:val="BrdtekstTegn"/>
    <w:uiPriority w:val="99"/>
    <w:rsid w:val="00BF788B"/>
    <w:pPr>
      <w:spacing w:after="120"/>
    </w:pPr>
    <w:rPr>
      <w:rFonts w:ascii="Calibri" w:eastAsia="Calibri" w:hAnsi="Calibri" w:cs="Times New Roman"/>
    </w:rPr>
  </w:style>
  <w:style w:type="character" w:customStyle="1" w:styleId="BrdtekstTegn">
    <w:name w:val="Brødtekst Tegn"/>
    <w:basedOn w:val="Standardskriftforavsnitt"/>
    <w:link w:val="Brdtekst"/>
    <w:uiPriority w:val="99"/>
    <w:rsid w:val="00BF788B"/>
    <w:rPr>
      <w:rFonts w:ascii="Calibri" w:eastAsia="Calibri" w:hAnsi="Calibri" w:cs="Times New Roman"/>
    </w:rPr>
  </w:style>
  <w:style w:type="character" w:styleId="Utheving">
    <w:name w:val="Emphasis"/>
    <w:basedOn w:val="Standardskriftforavsnitt"/>
    <w:uiPriority w:val="20"/>
    <w:qFormat/>
    <w:rsid w:val="00BF788B"/>
    <w:rPr>
      <w:i/>
      <w:iCs/>
    </w:rPr>
  </w:style>
  <w:style w:type="paragraph" w:customStyle="1" w:styleId="mortaga">
    <w:name w:val="mortag_a"/>
    <w:basedOn w:val="Normal"/>
    <w:rsid w:val="00BF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F24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9"/>
    <w:qFormat/>
    <w:rsid w:val="00BF78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BF78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9"/>
    <w:rsid w:val="00BF788B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BF788B"/>
    <w:rPr>
      <w:rFonts w:ascii="Cambria" w:eastAsia="Times New Roman" w:hAnsi="Cambria" w:cs="Times New Roman"/>
      <w:b/>
      <w:bCs/>
      <w:i/>
      <w:iCs/>
      <w:color w:val="4F81BD"/>
    </w:rPr>
  </w:style>
  <w:style w:type="paragraph" w:styleId="Brdtekst">
    <w:name w:val="Body Text"/>
    <w:basedOn w:val="Normal"/>
    <w:link w:val="BrdtekstTegn"/>
    <w:uiPriority w:val="99"/>
    <w:rsid w:val="00BF788B"/>
    <w:pPr>
      <w:spacing w:after="120"/>
    </w:pPr>
    <w:rPr>
      <w:rFonts w:ascii="Calibri" w:eastAsia="Calibri" w:hAnsi="Calibri" w:cs="Times New Roman"/>
    </w:rPr>
  </w:style>
  <w:style w:type="character" w:customStyle="1" w:styleId="BrdtekstTegn">
    <w:name w:val="Brødtekst Tegn"/>
    <w:basedOn w:val="Standardskriftforavsnitt"/>
    <w:link w:val="Brdtekst"/>
    <w:uiPriority w:val="99"/>
    <w:rsid w:val="00BF788B"/>
    <w:rPr>
      <w:rFonts w:ascii="Calibri" w:eastAsia="Calibri" w:hAnsi="Calibri" w:cs="Times New Roman"/>
    </w:rPr>
  </w:style>
  <w:style w:type="character" w:styleId="Utheving">
    <w:name w:val="Emphasis"/>
    <w:basedOn w:val="Standardskriftforavsnitt"/>
    <w:uiPriority w:val="20"/>
    <w:qFormat/>
    <w:rsid w:val="00BF788B"/>
    <w:rPr>
      <w:i/>
      <w:iCs/>
    </w:rPr>
  </w:style>
  <w:style w:type="paragraph" w:customStyle="1" w:styleId="mortaga">
    <w:name w:val="mortag_a"/>
    <w:basedOn w:val="Normal"/>
    <w:rsid w:val="00BF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F2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vdata.no/dokument/NL/lov/1999-07-02-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Østre Toten Kommune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Kathinka Trætteberg</dc:creator>
  <cp:lastModifiedBy>Hege Kathinka Trætteberg</cp:lastModifiedBy>
  <cp:revision>3</cp:revision>
  <dcterms:created xsi:type="dcterms:W3CDTF">2019-05-20T08:55:00Z</dcterms:created>
  <dcterms:modified xsi:type="dcterms:W3CDTF">2019-06-20T07:10:00Z</dcterms:modified>
</cp:coreProperties>
</file>